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</w:tblGrid>
      <w:tr w:rsidR="003B5C08" w14:paraId="61CA3927" w14:textId="77777777" w:rsidTr="003B5C08">
        <w:tc>
          <w:tcPr>
            <w:tcW w:w="4106" w:type="dxa"/>
          </w:tcPr>
          <w:p w14:paraId="5F37266E" w14:textId="77777777" w:rsidR="003B5C08" w:rsidRPr="000D4F3C" w:rsidRDefault="003B5C08" w:rsidP="000F652A">
            <w:pPr>
              <w:pStyle w:val="Heading1"/>
              <w:spacing w:before="120" w:after="120"/>
              <w:outlineLvl w:val="0"/>
              <w:rPr>
                <w:rFonts w:ascii="Gill Sans MT" w:hAnsi="Gill Sans MT"/>
                <w:sz w:val="22"/>
                <w:szCs w:val="22"/>
              </w:rPr>
            </w:pPr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statusText w:type="text" w:val="Centre Number"/>
                  <w:textInput>
                    <w:default w:val="Centre Number and Name (insert here)"/>
                  </w:textInput>
                </w:ffData>
              </w:fldChar>
            </w:r>
            <w:bookmarkStart w:id="0" w:name="Text1"/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  <w:instrText xml:space="preserve"> FORMTEXT </w:instrText>
            </w:r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</w:r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  <w:fldChar w:fldCharType="separate"/>
            </w:r>
            <w:r w:rsidRPr="000D4F3C">
              <w:rPr>
                <w:rFonts w:ascii="Gill Sans MT" w:hAnsi="Gill Sans MT"/>
                <w:noProof/>
                <w:color w:val="000000" w:themeColor="text1"/>
                <w:sz w:val="22"/>
                <w:szCs w:val="22"/>
              </w:rPr>
              <w:t>Centre Number and Name (insert here)</w:t>
            </w:r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  <w:fldChar w:fldCharType="end"/>
            </w:r>
            <w:bookmarkEnd w:id="0"/>
            <w:r w:rsidRPr="000D4F3C">
              <w:rPr>
                <w:rFonts w:ascii="Gill Sans MT" w:hAnsi="Gill Sans MT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14:paraId="25FF7C4A" w14:textId="77777777" w:rsidR="009B2DC8" w:rsidRPr="00640A23" w:rsidRDefault="009B2DC8" w:rsidP="003A41C9">
      <w:pPr>
        <w:jc w:val="center"/>
        <w:rPr>
          <w:rFonts w:ascii="Gill Sans MT" w:hAnsi="Gill Sans MT"/>
          <w:bCs/>
          <w:sz w:val="28"/>
          <w:szCs w:val="28"/>
          <w:highlight w:val="yellow"/>
        </w:rPr>
      </w:pPr>
    </w:p>
    <w:p w14:paraId="554FE4AB" w14:textId="77777777" w:rsidR="0041311B" w:rsidRPr="00E42AF6" w:rsidRDefault="002171D6" w:rsidP="00B15CDB">
      <w:pPr>
        <w:spacing w:before="120" w:after="120" w:line="240" w:lineRule="auto"/>
        <w:jc w:val="center"/>
        <w:rPr>
          <w:rFonts w:ascii="Gill Sans MT" w:hAnsi="Gill Sans MT"/>
          <w:b/>
          <w:sz w:val="32"/>
          <w:szCs w:val="32"/>
        </w:rPr>
      </w:pPr>
      <w:r w:rsidRPr="00C946BF">
        <w:rPr>
          <w:rFonts w:ascii="Gill Sans MT" w:hAnsi="Gill Sans MT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C7B5611" wp14:editId="62A18E6F">
            <wp:simplePos x="0" y="0"/>
            <wp:positionH relativeFrom="margin">
              <wp:align>right</wp:align>
            </wp:positionH>
            <wp:positionV relativeFrom="paragraph">
              <wp:posOffset>-651510</wp:posOffset>
            </wp:positionV>
            <wp:extent cx="685800" cy="654050"/>
            <wp:effectExtent l="0" t="0" r="0" b="0"/>
            <wp:wrapNone/>
            <wp:docPr id="1" name="Picture 1" descr="JCQ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CQ Ic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5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311B" w:rsidRPr="00C946BF">
        <w:rPr>
          <w:rFonts w:ascii="Gill Sans MT" w:hAnsi="Gill Sans MT"/>
          <w:b/>
          <w:sz w:val="32"/>
          <w:szCs w:val="32"/>
        </w:rPr>
        <w:t xml:space="preserve">Second </w:t>
      </w:r>
      <w:r w:rsidR="00557840" w:rsidRPr="00C946BF">
        <w:rPr>
          <w:rFonts w:ascii="Gill Sans MT" w:hAnsi="Gill Sans MT"/>
          <w:b/>
          <w:sz w:val="32"/>
          <w:szCs w:val="32"/>
        </w:rPr>
        <w:t>p</w:t>
      </w:r>
      <w:r w:rsidR="0041311B" w:rsidRPr="00C946BF">
        <w:rPr>
          <w:rFonts w:ascii="Gill Sans MT" w:hAnsi="Gill Sans MT"/>
          <w:b/>
          <w:sz w:val="32"/>
          <w:szCs w:val="32"/>
        </w:rPr>
        <w:t xml:space="preserve">air of </w:t>
      </w:r>
      <w:r w:rsidR="00557840" w:rsidRPr="00C946BF">
        <w:rPr>
          <w:rFonts w:ascii="Gill Sans MT" w:hAnsi="Gill Sans MT"/>
          <w:b/>
          <w:sz w:val="32"/>
          <w:szCs w:val="32"/>
        </w:rPr>
        <w:t>e</w:t>
      </w:r>
      <w:r w:rsidR="0041311B" w:rsidRPr="00C946BF">
        <w:rPr>
          <w:rFonts w:ascii="Gill Sans MT" w:hAnsi="Gill Sans MT"/>
          <w:b/>
          <w:sz w:val="32"/>
          <w:szCs w:val="32"/>
        </w:rPr>
        <w:t xml:space="preserve">yes </w:t>
      </w:r>
      <w:r w:rsidR="00557840" w:rsidRPr="00C946BF">
        <w:rPr>
          <w:rFonts w:ascii="Gill Sans MT" w:hAnsi="Gill Sans MT"/>
          <w:b/>
          <w:sz w:val="32"/>
          <w:szCs w:val="32"/>
        </w:rPr>
        <w:t>c</w:t>
      </w:r>
      <w:r w:rsidR="0041311B" w:rsidRPr="00C946BF">
        <w:rPr>
          <w:rFonts w:ascii="Gill Sans MT" w:hAnsi="Gill Sans MT"/>
          <w:b/>
          <w:sz w:val="32"/>
          <w:szCs w:val="32"/>
        </w:rPr>
        <w:t xml:space="preserve">heck </w:t>
      </w:r>
      <w:r w:rsidR="00557840" w:rsidRPr="00C946BF">
        <w:rPr>
          <w:rFonts w:ascii="Gill Sans MT" w:hAnsi="Gill Sans MT"/>
          <w:b/>
          <w:sz w:val="32"/>
          <w:szCs w:val="32"/>
        </w:rPr>
        <w:t>f</w:t>
      </w:r>
      <w:r w:rsidR="0041311B" w:rsidRPr="00C946BF">
        <w:rPr>
          <w:rFonts w:ascii="Gill Sans MT" w:hAnsi="Gill Sans MT"/>
          <w:b/>
          <w:sz w:val="32"/>
          <w:szCs w:val="32"/>
        </w:rPr>
        <w:t>orm</w:t>
      </w:r>
    </w:p>
    <w:p w14:paraId="75046064" w14:textId="61DC0020" w:rsidR="00AC29E3" w:rsidRPr="00640A23" w:rsidRDefault="00AC29E3" w:rsidP="00AC29E3">
      <w:pPr>
        <w:ind w:right="88"/>
        <w:rPr>
          <w:rFonts w:ascii="Gill Sans MT" w:hAnsi="Gill Sans MT"/>
          <w:bCs/>
          <w:sz w:val="24"/>
          <w:szCs w:val="24"/>
        </w:rPr>
      </w:pPr>
      <w:r w:rsidRPr="008F3A10">
        <w:rPr>
          <w:rFonts w:ascii="Gill Sans MT" w:hAnsi="Gill Sans MT"/>
          <w:sz w:val="24"/>
          <w:szCs w:val="24"/>
        </w:rPr>
        <w:t xml:space="preserve">Two individuals </w:t>
      </w:r>
      <w:r w:rsidRPr="00C946BF">
        <w:rPr>
          <w:rFonts w:ascii="Gill Sans MT" w:hAnsi="Gill Sans MT"/>
          <w:b/>
          <w:sz w:val="24"/>
          <w:szCs w:val="24"/>
        </w:rPr>
        <w:t>must</w:t>
      </w:r>
      <w:r w:rsidRPr="00C946BF">
        <w:rPr>
          <w:rFonts w:ascii="Gill Sans MT" w:hAnsi="Gill Sans MT"/>
          <w:sz w:val="24"/>
          <w:szCs w:val="24"/>
        </w:rPr>
        <w:t xml:space="preserve"> check the day, date, time, subject, </w:t>
      </w:r>
      <w:r w:rsidR="0078188E">
        <w:rPr>
          <w:rFonts w:ascii="Gill Sans MT" w:hAnsi="Gill Sans MT"/>
          <w:sz w:val="24"/>
          <w:szCs w:val="24"/>
        </w:rPr>
        <w:t>component/</w:t>
      </w:r>
      <w:r w:rsidRPr="00C946BF">
        <w:rPr>
          <w:rFonts w:ascii="Gill Sans MT" w:hAnsi="Gill Sans MT"/>
          <w:sz w:val="24"/>
          <w:szCs w:val="24"/>
        </w:rPr>
        <w:t>unit</w:t>
      </w:r>
      <w:r w:rsidR="00F22975">
        <w:rPr>
          <w:rFonts w:ascii="Gill Sans MT" w:hAnsi="Gill Sans MT"/>
          <w:sz w:val="24"/>
          <w:szCs w:val="24"/>
        </w:rPr>
        <w:t xml:space="preserve"> code</w:t>
      </w:r>
      <w:r w:rsidRPr="00C946BF">
        <w:rPr>
          <w:rFonts w:ascii="Gill Sans MT" w:hAnsi="Gill Sans MT"/>
          <w:sz w:val="24"/>
          <w:szCs w:val="24"/>
        </w:rPr>
        <w:t xml:space="preserve"> and tier of entry, if appropriate, </w:t>
      </w:r>
      <w:r w:rsidRPr="00C946BF">
        <w:rPr>
          <w:rFonts w:ascii="Gill Sans MT" w:hAnsi="Gill Sans MT"/>
          <w:b/>
          <w:sz w:val="24"/>
          <w:szCs w:val="24"/>
        </w:rPr>
        <w:t>immediately</w:t>
      </w:r>
      <w:r w:rsidRPr="00C946BF">
        <w:rPr>
          <w:rFonts w:ascii="Gill Sans MT" w:hAnsi="Gill Sans MT"/>
          <w:sz w:val="24"/>
          <w:szCs w:val="24"/>
        </w:rPr>
        <w:t xml:space="preserve"> before </w:t>
      </w:r>
      <w:r w:rsidR="00C4616B" w:rsidRPr="00C946BF">
        <w:rPr>
          <w:rFonts w:ascii="Gill Sans MT" w:hAnsi="Gill Sans MT"/>
          <w:sz w:val="24"/>
          <w:szCs w:val="24"/>
        </w:rPr>
        <w:t>a</w:t>
      </w:r>
      <w:r w:rsidRPr="00C946BF">
        <w:rPr>
          <w:rFonts w:ascii="Gill Sans MT" w:hAnsi="Gill Sans MT"/>
          <w:sz w:val="24"/>
          <w:szCs w:val="24"/>
        </w:rPr>
        <w:t xml:space="preserve"> question paper packet is opened.</w:t>
      </w:r>
    </w:p>
    <w:tbl>
      <w:tblPr>
        <w:tblStyle w:val="TableGrid"/>
        <w:tblW w:w="14317" w:type="dxa"/>
        <w:tblInd w:w="-147" w:type="dxa"/>
        <w:tblLook w:val="04A0" w:firstRow="1" w:lastRow="0" w:firstColumn="1" w:lastColumn="0" w:noHBand="0" w:noVBand="1"/>
      </w:tblPr>
      <w:tblGrid>
        <w:gridCol w:w="1820"/>
        <w:gridCol w:w="1087"/>
        <w:gridCol w:w="1063"/>
        <w:gridCol w:w="2551"/>
        <w:gridCol w:w="3827"/>
        <w:gridCol w:w="3969"/>
      </w:tblGrid>
      <w:tr w:rsidR="00E94DBA" w:rsidRPr="003A41C9" w14:paraId="67580B22" w14:textId="77777777" w:rsidTr="00E94DBA">
        <w:trPr>
          <w:trHeight w:hRule="exact" w:val="868"/>
        </w:trPr>
        <w:tc>
          <w:tcPr>
            <w:tcW w:w="1820" w:type="dxa"/>
          </w:tcPr>
          <w:p w14:paraId="43F2C83A" w14:textId="77777777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Venue of check</w:t>
            </w:r>
            <w:r w:rsidRPr="00C946BF">
              <w:rPr>
                <w:rFonts w:ascii="Gill Sans MT" w:hAnsi="Gill Sans MT"/>
                <w:b/>
              </w:rPr>
              <w:br/>
              <w:t>(secure room or exam room)</w:t>
            </w:r>
          </w:p>
        </w:tc>
        <w:tc>
          <w:tcPr>
            <w:tcW w:w="1087" w:type="dxa"/>
          </w:tcPr>
          <w:p w14:paraId="53F82220" w14:textId="77777777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Date</w:t>
            </w:r>
          </w:p>
        </w:tc>
        <w:tc>
          <w:tcPr>
            <w:tcW w:w="1063" w:type="dxa"/>
          </w:tcPr>
          <w:p w14:paraId="5AF69E5D" w14:textId="06423B46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Time</w:t>
            </w:r>
          </w:p>
        </w:tc>
        <w:tc>
          <w:tcPr>
            <w:tcW w:w="2551" w:type="dxa"/>
          </w:tcPr>
          <w:p w14:paraId="71420348" w14:textId="17D310D8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 xml:space="preserve">Awarding Body and </w:t>
            </w:r>
            <w:r w:rsidR="00E86C6D">
              <w:rPr>
                <w:rFonts w:ascii="Gill Sans MT" w:hAnsi="Gill Sans MT"/>
                <w:b/>
              </w:rPr>
              <w:t>component/</w:t>
            </w:r>
            <w:r w:rsidRPr="00C946BF">
              <w:rPr>
                <w:rFonts w:ascii="Gill Sans MT" w:hAnsi="Gill Sans MT"/>
                <w:b/>
              </w:rPr>
              <w:t>unit code</w:t>
            </w:r>
          </w:p>
        </w:tc>
        <w:tc>
          <w:tcPr>
            <w:tcW w:w="3827" w:type="dxa"/>
          </w:tcPr>
          <w:p w14:paraId="0C84E34F" w14:textId="77777777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First individual – name, signature and role</w:t>
            </w:r>
          </w:p>
        </w:tc>
        <w:tc>
          <w:tcPr>
            <w:tcW w:w="3969" w:type="dxa"/>
          </w:tcPr>
          <w:p w14:paraId="611114CE" w14:textId="2EE0DA5B" w:rsidR="00E94DBA" w:rsidRPr="00C946BF" w:rsidRDefault="00E94DBA" w:rsidP="00F77125">
            <w:pPr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Second individual – name, signature and role</w:t>
            </w:r>
          </w:p>
        </w:tc>
      </w:tr>
      <w:tr w:rsidR="00E94DBA" w14:paraId="1B866CB7" w14:textId="77777777" w:rsidTr="00E94DBA">
        <w:trPr>
          <w:trHeight w:hRule="exact" w:val="577"/>
        </w:trPr>
        <w:tc>
          <w:tcPr>
            <w:tcW w:w="1820" w:type="dxa"/>
          </w:tcPr>
          <w:p w14:paraId="37B0118F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1087" w:type="dxa"/>
          </w:tcPr>
          <w:p w14:paraId="789E7E9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1063" w:type="dxa"/>
          </w:tcPr>
          <w:p w14:paraId="5195B569" w14:textId="1F0102E5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736BCA1C" w14:textId="4226479A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3827" w:type="dxa"/>
          </w:tcPr>
          <w:p w14:paraId="0935913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3969" w:type="dxa"/>
          </w:tcPr>
          <w:p w14:paraId="67113E0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E94DBA" w14:paraId="6F200E36" w14:textId="77777777" w:rsidTr="00E94DBA">
        <w:trPr>
          <w:trHeight w:hRule="exact" w:val="577"/>
        </w:trPr>
        <w:tc>
          <w:tcPr>
            <w:tcW w:w="1820" w:type="dxa"/>
          </w:tcPr>
          <w:p w14:paraId="0F0562D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5CAE0BC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56656A9C" w14:textId="04D8D5D3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1C06AF2E" w14:textId="775D6E82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477B420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5EA15AA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FF00D78" w14:textId="77777777" w:rsidTr="00E94DBA">
        <w:trPr>
          <w:trHeight w:hRule="exact" w:val="577"/>
        </w:trPr>
        <w:tc>
          <w:tcPr>
            <w:tcW w:w="1820" w:type="dxa"/>
          </w:tcPr>
          <w:p w14:paraId="3BCE2162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6DE37880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24432E31" w14:textId="0D8FAFD6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4A92C6C7" w14:textId="0BB7C66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7BE098E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7257DE1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44EBCA42" w14:textId="77777777" w:rsidTr="00E94DBA">
        <w:trPr>
          <w:trHeight w:hRule="exact" w:val="577"/>
        </w:trPr>
        <w:tc>
          <w:tcPr>
            <w:tcW w:w="1820" w:type="dxa"/>
          </w:tcPr>
          <w:p w14:paraId="27418AD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18781035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535C9CEC" w14:textId="5C595059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1127A46" w14:textId="404FE04C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4CE9B20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C5FDE9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4A42772A" w14:textId="77777777" w:rsidTr="00E94DBA">
        <w:trPr>
          <w:trHeight w:hRule="exact" w:val="577"/>
        </w:trPr>
        <w:tc>
          <w:tcPr>
            <w:tcW w:w="1820" w:type="dxa"/>
          </w:tcPr>
          <w:p w14:paraId="24BB19A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38D4B134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5DAA2DEE" w14:textId="696C5B9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29EE9F0" w14:textId="22FCF75B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3581720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42016312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1B213DC9" w14:textId="77777777" w:rsidTr="00E94DBA">
        <w:trPr>
          <w:trHeight w:hRule="exact" w:val="577"/>
        </w:trPr>
        <w:tc>
          <w:tcPr>
            <w:tcW w:w="1820" w:type="dxa"/>
          </w:tcPr>
          <w:p w14:paraId="72E266F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7295E4D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73C43B00" w14:textId="7D02BA52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7B798397" w14:textId="64B0F56D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7FBA368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25CBEBC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0E8E26FB" w14:textId="77777777" w:rsidTr="00E94DBA">
        <w:trPr>
          <w:trHeight w:hRule="exact" w:val="577"/>
        </w:trPr>
        <w:tc>
          <w:tcPr>
            <w:tcW w:w="1820" w:type="dxa"/>
          </w:tcPr>
          <w:p w14:paraId="654C119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324C02A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22F99779" w14:textId="6CB2CF6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290ECC56" w14:textId="4A185820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37C1C8E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2044E83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06556E82" w14:textId="77777777" w:rsidTr="00E94DBA">
        <w:trPr>
          <w:trHeight w:hRule="exact" w:val="577"/>
        </w:trPr>
        <w:tc>
          <w:tcPr>
            <w:tcW w:w="1820" w:type="dxa"/>
          </w:tcPr>
          <w:p w14:paraId="7E7A353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31584424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6DD9F30D" w14:textId="22CB86C0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223AE5BB" w14:textId="5C34BA3F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488C09C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F60F9A1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315EE5C0" w14:textId="77777777" w:rsidTr="00E94DBA">
        <w:trPr>
          <w:trHeight w:hRule="exact" w:val="577"/>
        </w:trPr>
        <w:tc>
          <w:tcPr>
            <w:tcW w:w="1820" w:type="dxa"/>
          </w:tcPr>
          <w:p w14:paraId="167D1C9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58BF6D0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1C957055" w14:textId="74FD2F9D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42C69603" w14:textId="5D4E36B4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5775BD3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5AE8D5C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46B3AED8" w14:textId="77777777" w:rsidTr="00E94DBA">
        <w:trPr>
          <w:trHeight w:hRule="exact" w:val="577"/>
        </w:trPr>
        <w:tc>
          <w:tcPr>
            <w:tcW w:w="1820" w:type="dxa"/>
          </w:tcPr>
          <w:p w14:paraId="20A0CD25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53EAC87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127B0C83" w14:textId="30189F42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7119C776" w14:textId="2C0337A9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0505DD3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4D04A82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3FF56807" w14:textId="77777777" w:rsidTr="00E94DBA">
        <w:trPr>
          <w:trHeight w:hRule="exact" w:val="1360"/>
        </w:trPr>
        <w:tc>
          <w:tcPr>
            <w:tcW w:w="1820" w:type="dxa"/>
          </w:tcPr>
          <w:p w14:paraId="764763AA" w14:textId="77777777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lastRenderedPageBreak/>
              <w:t>Venue of check</w:t>
            </w:r>
            <w:r w:rsidRPr="00C946BF">
              <w:rPr>
                <w:rFonts w:ascii="Gill Sans MT" w:hAnsi="Gill Sans MT"/>
                <w:b/>
              </w:rPr>
              <w:br/>
              <w:t>(secure room or exam room)</w:t>
            </w:r>
          </w:p>
        </w:tc>
        <w:tc>
          <w:tcPr>
            <w:tcW w:w="1087" w:type="dxa"/>
          </w:tcPr>
          <w:p w14:paraId="2BC770BD" w14:textId="77777777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Date</w:t>
            </w:r>
          </w:p>
        </w:tc>
        <w:tc>
          <w:tcPr>
            <w:tcW w:w="1063" w:type="dxa"/>
          </w:tcPr>
          <w:p w14:paraId="143A6471" w14:textId="6B016C33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Time</w:t>
            </w:r>
          </w:p>
        </w:tc>
        <w:tc>
          <w:tcPr>
            <w:tcW w:w="2551" w:type="dxa"/>
          </w:tcPr>
          <w:p w14:paraId="1D3CBF6E" w14:textId="5B340B8F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Awarding Body and component</w:t>
            </w:r>
            <w:r w:rsidR="00E86C6D">
              <w:rPr>
                <w:rFonts w:ascii="Gill Sans MT" w:hAnsi="Gill Sans MT"/>
                <w:b/>
              </w:rPr>
              <w:t>/unit</w:t>
            </w:r>
            <w:r w:rsidRPr="00C946BF">
              <w:rPr>
                <w:rFonts w:ascii="Gill Sans MT" w:hAnsi="Gill Sans MT"/>
                <w:b/>
              </w:rPr>
              <w:t xml:space="preserve"> code</w:t>
            </w:r>
          </w:p>
        </w:tc>
        <w:tc>
          <w:tcPr>
            <w:tcW w:w="3827" w:type="dxa"/>
          </w:tcPr>
          <w:p w14:paraId="3E889E5A" w14:textId="77777777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First individual – name, signature and role</w:t>
            </w:r>
          </w:p>
          <w:p w14:paraId="1A2FAFCD" w14:textId="77777777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</w:p>
        </w:tc>
        <w:tc>
          <w:tcPr>
            <w:tcW w:w="3969" w:type="dxa"/>
          </w:tcPr>
          <w:p w14:paraId="3277FB6E" w14:textId="14E3A3DB" w:rsidR="00E94DBA" w:rsidRPr="00C946BF" w:rsidRDefault="00E94DBA" w:rsidP="00E94DBA">
            <w:pPr>
              <w:spacing w:before="120"/>
              <w:rPr>
                <w:rFonts w:ascii="Gill Sans MT" w:hAnsi="Gill Sans MT"/>
                <w:b/>
              </w:rPr>
            </w:pPr>
            <w:r w:rsidRPr="00C946BF">
              <w:rPr>
                <w:rFonts w:ascii="Gill Sans MT" w:hAnsi="Gill Sans MT"/>
                <w:b/>
              </w:rPr>
              <w:t>Second individual – name, signature and role</w:t>
            </w:r>
          </w:p>
        </w:tc>
      </w:tr>
      <w:tr w:rsidR="00E94DBA" w14:paraId="221454F5" w14:textId="77777777" w:rsidTr="00E94DBA">
        <w:trPr>
          <w:trHeight w:hRule="exact" w:val="577"/>
        </w:trPr>
        <w:tc>
          <w:tcPr>
            <w:tcW w:w="1820" w:type="dxa"/>
          </w:tcPr>
          <w:p w14:paraId="44A4AFC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7CF954D0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75190527" w14:textId="3BA27F51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0437ADBF" w14:textId="1F2BF9C0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6711275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182016B8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71FE3FD0" w14:textId="77777777" w:rsidTr="00E94DBA">
        <w:trPr>
          <w:trHeight w:hRule="exact" w:val="577"/>
        </w:trPr>
        <w:tc>
          <w:tcPr>
            <w:tcW w:w="1820" w:type="dxa"/>
          </w:tcPr>
          <w:p w14:paraId="010BF2C1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426C8EF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5DB8FCF4" w14:textId="63FB262F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9B62E37" w14:textId="5BE7912B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3D17E30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586D3E5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610145A6" w14:textId="77777777" w:rsidTr="00E94DBA">
        <w:trPr>
          <w:trHeight w:hRule="exact" w:val="577"/>
        </w:trPr>
        <w:tc>
          <w:tcPr>
            <w:tcW w:w="1820" w:type="dxa"/>
          </w:tcPr>
          <w:p w14:paraId="41E2FA1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3BA0EAA5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020990F7" w14:textId="34F4B829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27568ED0" w14:textId="1CCD10C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3EB1975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E085713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1312EF46" w14:textId="77777777" w:rsidTr="00E94DBA">
        <w:trPr>
          <w:trHeight w:hRule="exact" w:val="577"/>
        </w:trPr>
        <w:tc>
          <w:tcPr>
            <w:tcW w:w="1820" w:type="dxa"/>
          </w:tcPr>
          <w:p w14:paraId="08D9D1A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274D30D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77C11B2C" w14:textId="2B49C3A1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7585A69" w14:textId="440B1212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73915CF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2AA83C02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5786819C" w14:textId="77777777" w:rsidTr="00E94DBA">
        <w:trPr>
          <w:trHeight w:hRule="exact" w:val="577"/>
        </w:trPr>
        <w:tc>
          <w:tcPr>
            <w:tcW w:w="1820" w:type="dxa"/>
          </w:tcPr>
          <w:p w14:paraId="5871FC0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27DEDA8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1660AD69" w14:textId="47E2BCF2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2B727783" w14:textId="463C67A3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615FA9D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2E03815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E708192" w14:textId="77777777" w:rsidTr="00E94DBA">
        <w:trPr>
          <w:trHeight w:hRule="exact" w:val="577"/>
        </w:trPr>
        <w:tc>
          <w:tcPr>
            <w:tcW w:w="1820" w:type="dxa"/>
          </w:tcPr>
          <w:p w14:paraId="5E2719AF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1D112A84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34990AA5" w14:textId="6077785D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3698B88F" w14:textId="15E95CC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1BED1F0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72CC9B58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68FD7B64" w14:textId="77777777" w:rsidTr="00E94DBA">
        <w:trPr>
          <w:trHeight w:hRule="exact" w:val="577"/>
        </w:trPr>
        <w:tc>
          <w:tcPr>
            <w:tcW w:w="1820" w:type="dxa"/>
          </w:tcPr>
          <w:p w14:paraId="2D278898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60AFFEC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4AB52540" w14:textId="62516991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ACE87D6" w14:textId="6E3A394D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403E11A1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2837351E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B24070A" w14:textId="77777777" w:rsidTr="00E94DBA">
        <w:trPr>
          <w:trHeight w:hRule="exact" w:val="577"/>
        </w:trPr>
        <w:tc>
          <w:tcPr>
            <w:tcW w:w="1820" w:type="dxa"/>
          </w:tcPr>
          <w:p w14:paraId="5F738DB5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6F10458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463221E8" w14:textId="684BBB16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5E49022B" w14:textId="2262DFD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31E524A2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EBB1BBD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52AA2F88" w14:textId="77777777" w:rsidTr="00E94DBA">
        <w:trPr>
          <w:trHeight w:hRule="exact" w:val="577"/>
        </w:trPr>
        <w:tc>
          <w:tcPr>
            <w:tcW w:w="1820" w:type="dxa"/>
          </w:tcPr>
          <w:p w14:paraId="202EDB42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409E378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4CC137F7" w14:textId="3C552BE9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10C56454" w14:textId="0C4BA33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7FA6B105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8E20A1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A0EEA1D" w14:textId="77777777" w:rsidTr="00E94DBA">
        <w:trPr>
          <w:trHeight w:hRule="exact" w:val="577"/>
        </w:trPr>
        <w:tc>
          <w:tcPr>
            <w:tcW w:w="1820" w:type="dxa"/>
          </w:tcPr>
          <w:p w14:paraId="65EE5510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03422CC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5796511A" w14:textId="2A82593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1CBD2364" w14:textId="2B8CE768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1F037D4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63EA2EB6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0E33E6B9" w14:textId="77777777" w:rsidTr="00E94DBA">
        <w:trPr>
          <w:trHeight w:hRule="exact" w:val="577"/>
        </w:trPr>
        <w:tc>
          <w:tcPr>
            <w:tcW w:w="1820" w:type="dxa"/>
          </w:tcPr>
          <w:p w14:paraId="193826E4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1A38AFD4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1E7B8E9A" w14:textId="65A58F6F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0BBE17EF" w14:textId="3CB247DC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16A8DCF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673242A7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C2D581E" w14:textId="77777777" w:rsidTr="00E94DBA">
        <w:trPr>
          <w:trHeight w:hRule="exact" w:val="577"/>
        </w:trPr>
        <w:tc>
          <w:tcPr>
            <w:tcW w:w="1820" w:type="dxa"/>
          </w:tcPr>
          <w:p w14:paraId="782709D1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0CB08320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621F6BA4" w14:textId="1B7C8A3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6AA32130" w14:textId="051A6EF5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0F3D21F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374D511B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94DBA" w14:paraId="208FC5BC" w14:textId="77777777" w:rsidTr="00E94DBA">
        <w:trPr>
          <w:trHeight w:hRule="exact" w:val="577"/>
        </w:trPr>
        <w:tc>
          <w:tcPr>
            <w:tcW w:w="1820" w:type="dxa"/>
          </w:tcPr>
          <w:p w14:paraId="629A528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7" w:type="dxa"/>
          </w:tcPr>
          <w:p w14:paraId="555D313A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3" w:type="dxa"/>
          </w:tcPr>
          <w:p w14:paraId="1C72BE29" w14:textId="13CF213F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51" w:type="dxa"/>
          </w:tcPr>
          <w:p w14:paraId="733667A4" w14:textId="6A716D15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27" w:type="dxa"/>
          </w:tcPr>
          <w:p w14:paraId="0932FC29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69" w:type="dxa"/>
          </w:tcPr>
          <w:p w14:paraId="040074DC" w14:textId="77777777" w:rsidR="00E94DBA" w:rsidRDefault="00E94DBA" w:rsidP="00B26AD0">
            <w:pPr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6A17E69" w14:textId="77777777" w:rsidR="00AC29E3" w:rsidRDefault="00AC29E3" w:rsidP="009B2DC8">
      <w:pPr>
        <w:ind w:right="88"/>
        <w:jc w:val="both"/>
        <w:rPr>
          <w:sz w:val="28"/>
          <w:szCs w:val="28"/>
        </w:rPr>
      </w:pPr>
    </w:p>
    <w:sectPr w:rsidR="00AC29E3" w:rsidSect="003B5C08">
      <w:footerReference w:type="default" r:id="rId9"/>
      <w:pgSz w:w="16838" w:h="11906" w:orient="landscape"/>
      <w:pgMar w:top="851" w:right="1440" w:bottom="709" w:left="851" w:header="708" w:footer="5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534D1" w14:textId="77777777" w:rsidR="00E81468" w:rsidRDefault="00E81468" w:rsidP="003A41C9">
      <w:pPr>
        <w:spacing w:after="0" w:line="240" w:lineRule="auto"/>
      </w:pPr>
      <w:r>
        <w:separator/>
      </w:r>
    </w:p>
  </w:endnote>
  <w:endnote w:type="continuationSeparator" w:id="0">
    <w:p w14:paraId="658BB28C" w14:textId="77777777" w:rsidR="00E81468" w:rsidRDefault="00E81468" w:rsidP="003A4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67010" w14:textId="33585295" w:rsidR="003A41C9" w:rsidRPr="00E42AF6" w:rsidRDefault="00E42AF6" w:rsidP="003A41C9">
    <w:pPr>
      <w:spacing w:after="0"/>
      <w:jc w:val="both"/>
      <w:rPr>
        <w:rFonts w:ascii="Gill Sans MT" w:hAnsi="Gill Sans MT"/>
      </w:rPr>
    </w:pPr>
    <w:r w:rsidRPr="00C946BF">
      <w:rPr>
        <w:rFonts w:ascii="Gill Sans MT" w:hAnsi="Gill Sans MT"/>
      </w:rPr>
      <w:t xml:space="preserve">The exam date (Column 2) and exam details (Column </w:t>
    </w:r>
    <w:r w:rsidR="00024866">
      <w:rPr>
        <w:rFonts w:ascii="Gill Sans MT" w:hAnsi="Gill Sans MT"/>
      </w:rPr>
      <w:t>4</w:t>
    </w:r>
    <w:r w:rsidRPr="00C946BF">
      <w:rPr>
        <w:rFonts w:ascii="Gill Sans MT" w:hAnsi="Gill Sans MT"/>
      </w:rPr>
      <w:t xml:space="preserve">) may be inserted ahead of the examinations. This will help to minimise the information to be completed on the day of </w:t>
    </w:r>
    <w:r w:rsidR="008F3A10" w:rsidRPr="00C946BF">
      <w:rPr>
        <w:rFonts w:ascii="Gill Sans MT" w:hAnsi="Gill Sans MT"/>
      </w:rPr>
      <w:t>the examination(s).</w:t>
    </w:r>
    <w:r w:rsidRPr="00C946BF">
      <w:rPr>
        <w:rFonts w:ascii="Gill Sans MT" w:hAnsi="Gill Sans MT"/>
      </w:rPr>
      <w:t xml:space="preserve"> </w:t>
    </w:r>
    <w:r w:rsidR="003A41C9" w:rsidRPr="00C946BF">
      <w:rPr>
        <w:rFonts w:ascii="Gill Sans MT" w:hAnsi="Gill Sans MT"/>
      </w:rPr>
      <w:t xml:space="preserve">This form </w:t>
    </w:r>
    <w:r w:rsidR="003A41C9" w:rsidRPr="00C946BF">
      <w:rPr>
        <w:rFonts w:ascii="Gill Sans MT" w:hAnsi="Gill Sans MT"/>
        <w:b/>
      </w:rPr>
      <w:t>must</w:t>
    </w:r>
    <w:r w:rsidR="003A41C9" w:rsidRPr="00C946BF">
      <w:rPr>
        <w:rFonts w:ascii="Gill Sans MT" w:hAnsi="Gill Sans MT"/>
      </w:rPr>
      <w:t xml:space="preserve"> be retained until the deadline for reviews of marking has passed or until any appeal, malpractice or other results enquiry has been completed, whichever is later. It may be inspected by </w:t>
    </w:r>
    <w:r w:rsidR="00557840" w:rsidRPr="00C946BF">
      <w:rPr>
        <w:rFonts w:ascii="Gill Sans MT" w:hAnsi="Gill Sans MT"/>
      </w:rPr>
      <w:t xml:space="preserve">a </w:t>
    </w:r>
    <w:r w:rsidR="003A41C9" w:rsidRPr="00C946BF">
      <w:rPr>
        <w:rFonts w:ascii="Gill Sans MT" w:hAnsi="Gill Sans MT"/>
      </w:rPr>
      <w:t>JCQ Centre Inspector and/or awarding body staff</w:t>
    </w:r>
    <w:r w:rsidR="00557840" w:rsidRPr="00C946BF">
      <w:rPr>
        <w:rFonts w:ascii="Gill Sans MT" w:hAnsi="Gill Sans MT"/>
      </w:rPr>
      <w:t>,</w:t>
    </w:r>
    <w:r w:rsidR="003A41C9" w:rsidRPr="00C946BF">
      <w:rPr>
        <w:rFonts w:ascii="Gill Sans MT" w:hAnsi="Gill Sans MT"/>
      </w:rPr>
      <w:t xml:space="preserve"> and might be requested in the event of concerns being reported to </w:t>
    </w:r>
    <w:r w:rsidR="00557840" w:rsidRPr="00C946BF">
      <w:rPr>
        <w:rFonts w:ascii="Gill Sans MT" w:hAnsi="Gill Sans MT"/>
      </w:rPr>
      <w:t>an</w:t>
    </w:r>
    <w:r w:rsidR="003A41C9" w:rsidRPr="00C946BF">
      <w:rPr>
        <w:rFonts w:ascii="Gill Sans MT" w:hAnsi="Gill Sans MT"/>
      </w:rPr>
      <w:t xml:space="preserve"> awarding body.</w:t>
    </w:r>
    <w:r w:rsidRPr="00E42AF6">
      <w:rPr>
        <w:rFonts w:ascii="Gill Sans MT" w:hAnsi="Gill Sans M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A438F" w14:textId="77777777" w:rsidR="00E81468" w:rsidRDefault="00E81468" w:rsidP="003A41C9">
      <w:pPr>
        <w:spacing w:after="0" w:line="240" w:lineRule="auto"/>
      </w:pPr>
      <w:r>
        <w:separator/>
      </w:r>
    </w:p>
  </w:footnote>
  <w:footnote w:type="continuationSeparator" w:id="0">
    <w:p w14:paraId="5BEBBC77" w14:textId="77777777" w:rsidR="00E81468" w:rsidRDefault="00E81468" w:rsidP="003A41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96F80"/>
    <w:multiLevelType w:val="hybridMultilevel"/>
    <w:tmpl w:val="92EE2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7B5E69"/>
    <w:multiLevelType w:val="hybridMultilevel"/>
    <w:tmpl w:val="5644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235369">
    <w:abstractNumId w:val="1"/>
  </w:num>
  <w:num w:numId="2" w16cid:durableId="1761178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1B"/>
    <w:rsid w:val="00024866"/>
    <w:rsid w:val="00027487"/>
    <w:rsid w:val="00083887"/>
    <w:rsid w:val="000D4F3C"/>
    <w:rsid w:val="000F652A"/>
    <w:rsid w:val="00107941"/>
    <w:rsid w:val="002171D6"/>
    <w:rsid w:val="00251311"/>
    <w:rsid w:val="002A5A05"/>
    <w:rsid w:val="002F28BA"/>
    <w:rsid w:val="0032005C"/>
    <w:rsid w:val="003A41C9"/>
    <w:rsid w:val="003B5C08"/>
    <w:rsid w:val="00406702"/>
    <w:rsid w:val="0041311B"/>
    <w:rsid w:val="00557840"/>
    <w:rsid w:val="0060298D"/>
    <w:rsid w:val="006178C7"/>
    <w:rsid w:val="00640A23"/>
    <w:rsid w:val="006D4E35"/>
    <w:rsid w:val="00742B75"/>
    <w:rsid w:val="00775189"/>
    <w:rsid w:val="0078188E"/>
    <w:rsid w:val="00782676"/>
    <w:rsid w:val="007D2E68"/>
    <w:rsid w:val="008F3A10"/>
    <w:rsid w:val="00916E92"/>
    <w:rsid w:val="00964638"/>
    <w:rsid w:val="009B2DC8"/>
    <w:rsid w:val="00AC29E3"/>
    <w:rsid w:val="00AC69FE"/>
    <w:rsid w:val="00B15CDB"/>
    <w:rsid w:val="00B26AD0"/>
    <w:rsid w:val="00C4616B"/>
    <w:rsid w:val="00C946BF"/>
    <w:rsid w:val="00D42510"/>
    <w:rsid w:val="00DC357E"/>
    <w:rsid w:val="00E42AF6"/>
    <w:rsid w:val="00E65B66"/>
    <w:rsid w:val="00E81468"/>
    <w:rsid w:val="00E86C6D"/>
    <w:rsid w:val="00E94DBA"/>
    <w:rsid w:val="00F22975"/>
    <w:rsid w:val="00F418C2"/>
    <w:rsid w:val="00F7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F3132"/>
  <w15:docId w15:val="{A6779837-1E74-4629-B264-076382872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11B"/>
  </w:style>
  <w:style w:type="paragraph" w:styleId="Heading1">
    <w:name w:val="heading 1"/>
    <w:basedOn w:val="Normal"/>
    <w:next w:val="Normal"/>
    <w:link w:val="Heading1Char"/>
    <w:uiPriority w:val="9"/>
    <w:qFormat/>
    <w:rsid w:val="002A5A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311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311B"/>
    <w:pPr>
      <w:ind w:left="720"/>
      <w:contextualSpacing/>
    </w:pPr>
  </w:style>
  <w:style w:type="table" w:styleId="TableGrid">
    <w:name w:val="Table Grid"/>
    <w:basedOn w:val="TableNormal"/>
    <w:uiPriority w:val="39"/>
    <w:rsid w:val="00217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A41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1C9"/>
  </w:style>
  <w:style w:type="paragraph" w:styleId="Footer">
    <w:name w:val="footer"/>
    <w:basedOn w:val="Normal"/>
    <w:link w:val="FooterChar"/>
    <w:uiPriority w:val="99"/>
    <w:unhideWhenUsed/>
    <w:rsid w:val="003A41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1C9"/>
  </w:style>
  <w:style w:type="paragraph" w:styleId="BalloonText">
    <w:name w:val="Balloon Text"/>
    <w:basedOn w:val="Normal"/>
    <w:link w:val="BalloonTextChar"/>
    <w:uiPriority w:val="99"/>
    <w:semiHidden/>
    <w:unhideWhenUsed/>
    <w:rsid w:val="009B2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DC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26AD0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2A5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58FAC-7701-4A01-B473-100AA70A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AQA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Lait</dc:creator>
  <cp:lastModifiedBy>Nick Lait</cp:lastModifiedBy>
  <cp:revision>5</cp:revision>
  <cp:lastPrinted>2019-04-24T16:12:00Z</cp:lastPrinted>
  <dcterms:created xsi:type="dcterms:W3CDTF">2021-08-11T11:08:00Z</dcterms:created>
  <dcterms:modified xsi:type="dcterms:W3CDTF">2022-08-08T07:48:00Z</dcterms:modified>
</cp:coreProperties>
</file>